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83" w:type="pct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4410"/>
        <w:gridCol w:w="3499"/>
        <w:gridCol w:w="1366"/>
      </w:tblGrid>
      <w:tr w:rsidR="00ED2917" w:rsidRPr="00305BF7" w:rsidTr="00ED2917">
        <w:trPr>
          <w:trHeight w:val="851"/>
        </w:trPr>
        <w:tc>
          <w:tcPr>
            <w:tcW w:w="934" w:type="pct"/>
            <w:vMerge w:val="restart"/>
          </w:tcPr>
          <w:p w:rsidR="00ED2917" w:rsidRPr="00305BF7" w:rsidRDefault="00ED2917" w:rsidP="00C616A5">
            <w:pPr>
              <w:jc w:val="center"/>
              <w:rPr>
                <w:rFonts w:ascii="Calibri" w:hAnsi="Calibri"/>
                <w:b/>
                <w:spacing w:val="20"/>
                <w:w w:val="110"/>
                <w:sz w:val="8"/>
                <w:szCs w:val="8"/>
                <w:lang w:val="en-US"/>
              </w:rPr>
            </w:pPr>
          </w:p>
          <w:p w:rsidR="00ED2917" w:rsidRPr="00305BF7" w:rsidRDefault="00ED2917" w:rsidP="00C616A5">
            <w:pPr>
              <w:rPr>
                <w:rFonts w:ascii="Calibri" w:hAnsi="Calibri"/>
                <w:b/>
                <w:spacing w:val="20"/>
                <w:w w:val="110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pacing w:val="20"/>
                <w:w w:val="110"/>
                <w:sz w:val="20"/>
                <w:szCs w:val="20"/>
              </w:rPr>
              <w:drawing>
                <wp:inline distT="0" distB="0" distL="0" distR="0">
                  <wp:extent cx="1304925" cy="866775"/>
                  <wp:effectExtent l="19050" t="0" r="9525" b="0"/>
                  <wp:docPr id="7" name="Рисунок 7" descr="ХМ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ХМ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7" w:type="pct"/>
            <w:gridSpan w:val="2"/>
          </w:tcPr>
          <w:p w:rsidR="00ED2917" w:rsidRPr="00147ADB" w:rsidRDefault="00ED2917" w:rsidP="00C616A5">
            <w:pPr>
              <w:jc w:val="center"/>
              <w:rPr>
                <w:spacing w:val="20"/>
                <w:sz w:val="22"/>
                <w:szCs w:val="22"/>
              </w:rPr>
            </w:pPr>
            <w:r w:rsidRPr="00147ADB">
              <w:rPr>
                <w:spacing w:val="20"/>
                <w:sz w:val="22"/>
                <w:szCs w:val="22"/>
              </w:rPr>
              <w:t>ОТКРЫТОЕ АКЦИОНЕРНОЕ ОБЩЕСТВО</w:t>
            </w:r>
          </w:p>
          <w:p w:rsidR="00ED2917" w:rsidRPr="00147ADB" w:rsidRDefault="00ED2917" w:rsidP="00C616A5">
            <w:pPr>
              <w:jc w:val="center"/>
              <w:rPr>
                <w:b/>
                <w:spacing w:val="20"/>
                <w:w w:val="110"/>
                <w:sz w:val="38"/>
                <w:szCs w:val="38"/>
              </w:rPr>
            </w:pPr>
            <w:r w:rsidRPr="00147ADB">
              <w:rPr>
                <w:b/>
                <w:spacing w:val="20"/>
                <w:w w:val="110"/>
                <w:sz w:val="38"/>
                <w:szCs w:val="38"/>
              </w:rPr>
              <w:t>«ХАНТЫМАНСИЙСКГЕОФИЗИКА»</w:t>
            </w:r>
          </w:p>
          <w:p w:rsidR="00ED2917" w:rsidRPr="00147ADB" w:rsidRDefault="00ED2917" w:rsidP="00314432">
            <w:pPr>
              <w:jc w:val="center"/>
              <w:rPr>
                <w:b/>
                <w:spacing w:val="20"/>
                <w:w w:val="110"/>
                <w:sz w:val="20"/>
                <w:szCs w:val="20"/>
              </w:rPr>
            </w:pPr>
            <w:r w:rsidRPr="00147ADB">
              <w:rPr>
                <w:b/>
                <w:spacing w:val="20"/>
                <w:w w:val="110"/>
                <w:sz w:val="20"/>
                <w:szCs w:val="20"/>
              </w:rPr>
              <w:t>ИНН 8601001356  ОГРН 1028600508628</w:t>
            </w:r>
          </w:p>
        </w:tc>
        <w:tc>
          <w:tcPr>
            <w:tcW w:w="600" w:type="pct"/>
          </w:tcPr>
          <w:p w:rsidR="00ED2917" w:rsidRPr="00147ADB" w:rsidRDefault="00ED2917" w:rsidP="00C616A5">
            <w:pPr>
              <w:jc w:val="center"/>
              <w:rPr>
                <w:b/>
                <w:spacing w:val="20"/>
                <w:w w:val="110"/>
                <w:sz w:val="20"/>
                <w:szCs w:val="20"/>
              </w:rPr>
            </w:pPr>
          </w:p>
        </w:tc>
      </w:tr>
      <w:tr w:rsidR="00ED2917" w:rsidRPr="00305BF7" w:rsidTr="00ED2917">
        <w:tc>
          <w:tcPr>
            <w:tcW w:w="934" w:type="pct"/>
            <w:vMerge/>
          </w:tcPr>
          <w:p w:rsidR="00ED2917" w:rsidRPr="00305BF7" w:rsidRDefault="00ED2917" w:rsidP="00C616A5">
            <w:pPr>
              <w:jc w:val="center"/>
              <w:rPr>
                <w:rFonts w:ascii="Calibri" w:hAnsi="Calibri"/>
                <w:b/>
                <w:spacing w:val="20"/>
                <w:w w:val="110"/>
                <w:sz w:val="20"/>
                <w:szCs w:val="20"/>
              </w:rPr>
            </w:pPr>
          </w:p>
        </w:tc>
        <w:tc>
          <w:tcPr>
            <w:tcW w:w="1933" w:type="pct"/>
          </w:tcPr>
          <w:p w:rsidR="00ED2917" w:rsidRPr="00147ADB" w:rsidRDefault="00ED2917" w:rsidP="00ED2917">
            <w:pPr>
              <w:spacing w:before="200" w:line="192" w:lineRule="auto"/>
              <w:ind w:left="567"/>
              <w:jc w:val="both"/>
              <w:rPr>
                <w:sz w:val="18"/>
                <w:szCs w:val="18"/>
              </w:rPr>
            </w:pPr>
            <w:r w:rsidRPr="00147ADB">
              <w:rPr>
                <w:sz w:val="18"/>
                <w:szCs w:val="18"/>
              </w:rPr>
              <w:t>628002, Ханты-Мансийский АО – Югра,</w:t>
            </w:r>
          </w:p>
          <w:p w:rsidR="00ED2917" w:rsidRPr="00147ADB" w:rsidRDefault="00ED2917" w:rsidP="00ED2917">
            <w:pPr>
              <w:spacing w:line="192" w:lineRule="auto"/>
              <w:ind w:left="567"/>
              <w:jc w:val="both"/>
              <w:rPr>
                <w:sz w:val="18"/>
                <w:szCs w:val="18"/>
              </w:rPr>
            </w:pPr>
            <w:proofErr w:type="spellStart"/>
            <w:r w:rsidRPr="00147ADB">
              <w:rPr>
                <w:sz w:val="18"/>
                <w:szCs w:val="18"/>
              </w:rPr>
              <w:t>г</w:t>
            </w:r>
            <w:proofErr w:type="gramStart"/>
            <w:r w:rsidRPr="00147ADB">
              <w:rPr>
                <w:sz w:val="18"/>
                <w:szCs w:val="18"/>
              </w:rPr>
              <w:t>.Х</w:t>
            </w:r>
            <w:proofErr w:type="gramEnd"/>
            <w:r w:rsidRPr="00147ADB">
              <w:rPr>
                <w:sz w:val="18"/>
                <w:szCs w:val="18"/>
              </w:rPr>
              <w:t>анты-Мансийск</w:t>
            </w:r>
            <w:proofErr w:type="spellEnd"/>
            <w:r w:rsidRPr="00147ADB">
              <w:rPr>
                <w:sz w:val="18"/>
                <w:szCs w:val="18"/>
              </w:rPr>
              <w:t xml:space="preserve">, </w:t>
            </w:r>
            <w:proofErr w:type="spellStart"/>
            <w:r w:rsidRPr="00147ADB">
              <w:rPr>
                <w:sz w:val="18"/>
                <w:szCs w:val="18"/>
              </w:rPr>
              <w:t>ул.Сутормина</w:t>
            </w:r>
            <w:proofErr w:type="spellEnd"/>
            <w:r w:rsidRPr="00147ADB">
              <w:rPr>
                <w:sz w:val="18"/>
                <w:szCs w:val="18"/>
              </w:rPr>
              <w:t xml:space="preserve">, </w:t>
            </w:r>
            <w:r w:rsidR="00F85470" w:rsidRPr="00F85470">
              <w:rPr>
                <w:sz w:val="18"/>
                <w:szCs w:val="18"/>
              </w:rPr>
              <w:t>29</w:t>
            </w:r>
            <w:r w:rsidRPr="00147ADB">
              <w:rPr>
                <w:sz w:val="18"/>
                <w:szCs w:val="18"/>
              </w:rPr>
              <w:t>.</w:t>
            </w:r>
          </w:p>
          <w:p w:rsidR="00ED2917" w:rsidRPr="00147ADB" w:rsidRDefault="002C73B5" w:rsidP="00ED2917">
            <w:pPr>
              <w:spacing w:line="192" w:lineRule="auto"/>
              <w:ind w:left="5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сайт: </w:t>
            </w:r>
            <w:r w:rsidRPr="002C73B5">
              <w:rPr>
                <w:sz w:val="18"/>
                <w:szCs w:val="18"/>
                <w:lang w:val="en-US"/>
              </w:rPr>
              <w:t>gseis.ru</w:t>
            </w:r>
          </w:p>
        </w:tc>
        <w:tc>
          <w:tcPr>
            <w:tcW w:w="1534" w:type="pct"/>
          </w:tcPr>
          <w:p w:rsidR="00ED2917" w:rsidRPr="00147ADB" w:rsidRDefault="00ED2917" w:rsidP="002C73B5">
            <w:pPr>
              <w:spacing w:before="200" w:line="192" w:lineRule="auto"/>
              <w:jc w:val="both"/>
              <w:rPr>
                <w:sz w:val="18"/>
                <w:szCs w:val="18"/>
              </w:rPr>
            </w:pPr>
            <w:r w:rsidRPr="00147ADB">
              <w:rPr>
                <w:sz w:val="18"/>
                <w:szCs w:val="18"/>
              </w:rPr>
              <w:t>Телефон: (</w:t>
            </w:r>
            <w:r w:rsidR="002C73B5">
              <w:rPr>
                <w:sz w:val="18"/>
                <w:szCs w:val="18"/>
              </w:rPr>
              <w:t>3452</w:t>
            </w:r>
            <w:r w:rsidRPr="00147ADB">
              <w:rPr>
                <w:sz w:val="18"/>
                <w:szCs w:val="18"/>
              </w:rPr>
              <w:t xml:space="preserve">) </w:t>
            </w:r>
            <w:r w:rsidR="002C73B5">
              <w:rPr>
                <w:sz w:val="18"/>
                <w:szCs w:val="18"/>
              </w:rPr>
              <w:t>53-25-00 доб. 75532, 75500</w:t>
            </w:r>
          </w:p>
          <w:p w:rsidR="002C73B5" w:rsidRDefault="002C73B5" w:rsidP="00ED2917">
            <w:pPr>
              <w:spacing w:line="192" w:lineRule="auto"/>
              <w:jc w:val="both"/>
              <w:rPr>
                <w:sz w:val="18"/>
                <w:szCs w:val="18"/>
              </w:rPr>
            </w:pPr>
          </w:p>
          <w:p w:rsidR="00ED2917" w:rsidRPr="002C73B5" w:rsidRDefault="002C73B5" w:rsidP="00ED2917">
            <w:pPr>
              <w:spacing w:line="192" w:lineRule="auto"/>
              <w:jc w:val="both"/>
              <w:rPr>
                <w:spacing w:val="20"/>
                <w:w w:val="110"/>
                <w:sz w:val="18"/>
                <w:szCs w:val="18"/>
              </w:rPr>
            </w:pPr>
            <w:r w:rsidRPr="002C73B5">
              <w:rPr>
                <w:sz w:val="18"/>
                <w:szCs w:val="18"/>
              </w:rPr>
              <w:t>ederyabina@gseis.ru</w:t>
            </w:r>
          </w:p>
        </w:tc>
        <w:tc>
          <w:tcPr>
            <w:tcW w:w="600" w:type="pct"/>
          </w:tcPr>
          <w:p w:rsidR="00ED2917" w:rsidRPr="00147ADB" w:rsidRDefault="00ED2917" w:rsidP="00C616A5">
            <w:pPr>
              <w:jc w:val="center"/>
              <w:rPr>
                <w:b/>
                <w:spacing w:val="20"/>
                <w:w w:val="110"/>
                <w:sz w:val="20"/>
                <w:szCs w:val="20"/>
              </w:rPr>
            </w:pPr>
          </w:p>
        </w:tc>
      </w:tr>
      <w:tr w:rsidR="00ED2917" w:rsidRPr="00305BF7" w:rsidTr="00ED2917">
        <w:tc>
          <w:tcPr>
            <w:tcW w:w="934" w:type="pct"/>
            <w:tcBorders>
              <w:bottom w:val="single" w:sz="18" w:space="0" w:color="auto"/>
            </w:tcBorders>
          </w:tcPr>
          <w:p w:rsidR="00ED2917" w:rsidRPr="00305BF7" w:rsidRDefault="00ED2917" w:rsidP="00C616A5">
            <w:pPr>
              <w:jc w:val="center"/>
              <w:rPr>
                <w:rFonts w:ascii="Calibri" w:hAnsi="Calibri"/>
                <w:b/>
                <w:spacing w:val="20"/>
                <w:w w:val="110"/>
                <w:sz w:val="8"/>
                <w:szCs w:val="8"/>
              </w:rPr>
            </w:pPr>
          </w:p>
        </w:tc>
        <w:tc>
          <w:tcPr>
            <w:tcW w:w="1933" w:type="pct"/>
            <w:tcBorders>
              <w:bottom w:val="single" w:sz="18" w:space="0" w:color="auto"/>
            </w:tcBorders>
          </w:tcPr>
          <w:p w:rsidR="00ED2917" w:rsidRPr="00305BF7" w:rsidRDefault="00ED2917" w:rsidP="00C616A5">
            <w:pPr>
              <w:jc w:val="both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534" w:type="pct"/>
            <w:tcBorders>
              <w:bottom w:val="single" w:sz="18" w:space="0" w:color="auto"/>
            </w:tcBorders>
          </w:tcPr>
          <w:p w:rsidR="00ED2917" w:rsidRPr="00305BF7" w:rsidRDefault="00ED2917" w:rsidP="00C616A5">
            <w:pPr>
              <w:jc w:val="both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600" w:type="pct"/>
            <w:tcBorders>
              <w:bottom w:val="single" w:sz="18" w:space="0" w:color="auto"/>
            </w:tcBorders>
          </w:tcPr>
          <w:p w:rsidR="00ED2917" w:rsidRPr="00305BF7" w:rsidRDefault="00ED2917" w:rsidP="00C616A5">
            <w:pPr>
              <w:jc w:val="center"/>
              <w:rPr>
                <w:rFonts w:ascii="Calibri" w:hAnsi="Calibri"/>
                <w:b/>
                <w:spacing w:val="20"/>
                <w:w w:val="110"/>
                <w:sz w:val="8"/>
                <w:szCs w:val="8"/>
              </w:rPr>
            </w:pPr>
          </w:p>
        </w:tc>
      </w:tr>
    </w:tbl>
    <w:p w:rsidR="00E95392" w:rsidRDefault="00E95392" w:rsidP="00E95392">
      <w:pPr>
        <w:ind w:left="-952"/>
        <w:rPr>
          <w:rFonts w:ascii="Calibri" w:hAnsi="Calibri" w:cs="Arial"/>
          <w:b/>
          <w:sz w:val="22"/>
          <w:szCs w:val="22"/>
        </w:rPr>
      </w:pPr>
    </w:p>
    <w:p w:rsidR="008D3338" w:rsidRPr="00253E26" w:rsidRDefault="008D3338" w:rsidP="00F85470">
      <w:pPr>
        <w:ind w:left="-952"/>
        <w:jc w:val="center"/>
        <w:rPr>
          <w:rFonts w:ascii="Calibri" w:hAnsi="Calibri" w:cs="Arial"/>
          <w:b/>
          <w:sz w:val="22"/>
          <w:szCs w:val="22"/>
        </w:rPr>
      </w:pPr>
    </w:p>
    <w:p w:rsidR="002B00C3" w:rsidRPr="00860454" w:rsidRDefault="002B00C3" w:rsidP="002B00C3">
      <w:pPr>
        <w:pStyle w:val="5"/>
        <w:jc w:val="center"/>
        <w:rPr>
          <w:i w:val="0"/>
          <w:szCs w:val="24"/>
        </w:rPr>
      </w:pPr>
      <w:r w:rsidRPr="00860454">
        <w:rPr>
          <w:i w:val="0"/>
          <w:szCs w:val="24"/>
        </w:rPr>
        <w:t>СООБЩЕНИЕ</w:t>
      </w:r>
    </w:p>
    <w:p w:rsidR="002B00C3" w:rsidRPr="00860454" w:rsidRDefault="00860454" w:rsidP="002B00C3">
      <w:pPr>
        <w:pStyle w:val="5"/>
        <w:jc w:val="center"/>
        <w:rPr>
          <w:i w:val="0"/>
          <w:szCs w:val="24"/>
        </w:rPr>
      </w:pPr>
      <w:r w:rsidRPr="00860454">
        <w:rPr>
          <w:i w:val="0"/>
          <w:szCs w:val="24"/>
        </w:rPr>
        <w:t>о проведении внеочередног</w:t>
      </w:r>
      <w:r w:rsidR="002B00C3" w:rsidRPr="00860454">
        <w:rPr>
          <w:i w:val="0"/>
          <w:szCs w:val="24"/>
        </w:rPr>
        <w:t>о Общего собрания акционеров</w:t>
      </w:r>
    </w:p>
    <w:p w:rsidR="002B00C3" w:rsidRPr="00860454" w:rsidRDefault="002B00C3" w:rsidP="00860454">
      <w:pPr>
        <w:pStyle w:val="3"/>
        <w:rPr>
          <w:rFonts w:eastAsia="Arial Unicode MS"/>
          <w:bCs/>
          <w:szCs w:val="24"/>
        </w:rPr>
      </w:pPr>
      <w:r w:rsidRPr="00860454">
        <w:rPr>
          <w:bCs/>
          <w:szCs w:val="24"/>
        </w:rPr>
        <w:t>Открытого акционерного общества «Хантымансийскгеофизика»</w:t>
      </w:r>
    </w:p>
    <w:p w:rsidR="002B00C3" w:rsidRPr="00860454" w:rsidRDefault="002B00C3" w:rsidP="002B00C3">
      <w:pPr>
        <w:pStyle w:val="8"/>
        <w:rPr>
          <w:b w:val="0"/>
          <w:bCs w:val="0"/>
          <w:szCs w:val="24"/>
        </w:rPr>
      </w:pPr>
      <w:r w:rsidRPr="00860454">
        <w:rPr>
          <w:b w:val="0"/>
          <w:bCs w:val="0"/>
          <w:szCs w:val="24"/>
        </w:rPr>
        <w:t xml:space="preserve">Место нахождения общества: </w:t>
      </w:r>
      <w:r w:rsidRPr="00860454">
        <w:rPr>
          <w:b w:val="0"/>
          <w:szCs w:val="24"/>
        </w:rPr>
        <w:t xml:space="preserve">Россия, Ханты – Мансийский автономный округ – Югра, </w:t>
      </w:r>
      <w:r w:rsidR="00860454">
        <w:rPr>
          <w:b w:val="0"/>
          <w:szCs w:val="24"/>
        </w:rPr>
        <w:t xml:space="preserve">                           </w:t>
      </w:r>
      <w:r w:rsidRPr="00860454">
        <w:rPr>
          <w:b w:val="0"/>
          <w:szCs w:val="24"/>
        </w:rPr>
        <w:t xml:space="preserve">г. </w:t>
      </w:r>
      <w:proofErr w:type="gramStart"/>
      <w:r w:rsidRPr="00860454">
        <w:rPr>
          <w:b w:val="0"/>
          <w:szCs w:val="24"/>
        </w:rPr>
        <w:t xml:space="preserve">Ханты – </w:t>
      </w:r>
      <w:proofErr w:type="spellStart"/>
      <w:r w:rsidRPr="00860454">
        <w:rPr>
          <w:b w:val="0"/>
          <w:szCs w:val="24"/>
        </w:rPr>
        <w:t>Мансийск</w:t>
      </w:r>
      <w:proofErr w:type="spellEnd"/>
      <w:proofErr w:type="gramEnd"/>
      <w:r w:rsidRPr="00860454">
        <w:rPr>
          <w:b w:val="0"/>
          <w:szCs w:val="24"/>
        </w:rPr>
        <w:t>, ул. Сутормина, д. 16</w:t>
      </w:r>
    </w:p>
    <w:p w:rsidR="002B00C3" w:rsidRPr="00860454" w:rsidRDefault="002B00C3" w:rsidP="002B00C3">
      <w:pPr>
        <w:pStyle w:val="1"/>
        <w:jc w:val="both"/>
        <w:rPr>
          <w:bCs/>
          <w:sz w:val="24"/>
          <w:szCs w:val="24"/>
        </w:rPr>
      </w:pPr>
    </w:p>
    <w:p w:rsidR="00860454" w:rsidRPr="00860454" w:rsidRDefault="00860454" w:rsidP="002B00C3">
      <w:pPr>
        <w:pStyle w:val="ac"/>
        <w:jc w:val="center"/>
        <w:rPr>
          <w:b/>
          <w:sz w:val="24"/>
          <w:szCs w:val="24"/>
        </w:rPr>
      </w:pPr>
    </w:p>
    <w:p w:rsidR="002B00C3" w:rsidRPr="00860454" w:rsidRDefault="002B00C3" w:rsidP="002B00C3">
      <w:pPr>
        <w:pStyle w:val="ac"/>
        <w:jc w:val="center"/>
        <w:rPr>
          <w:b/>
          <w:sz w:val="24"/>
          <w:szCs w:val="24"/>
        </w:rPr>
      </w:pPr>
      <w:r w:rsidRPr="00860454">
        <w:rPr>
          <w:b/>
          <w:sz w:val="24"/>
          <w:szCs w:val="24"/>
        </w:rPr>
        <w:t>Уважаемый акционер!</w:t>
      </w:r>
    </w:p>
    <w:p w:rsidR="002B00C3" w:rsidRPr="00860454" w:rsidRDefault="002B00C3" w:rsidP="002B00C3">
      <w:pPr>
        <w:pStyle w:val="ac"/>
        <w:ind w:firstLine="357"/>
        <w:rPr>
          <w:sz w:val="24"/>
          <w:szCs w:val="24"/>
        </w:rPr>
      </w:pPr>
    </w:p>
    <w:p w:rsidR="0022367B" w:rsidRDefault="002B00C3" w:rsidP="002B00C3">
      <w:pPr>
        <w:pStyle w:val="ac"/>
        <w:tabs>
          <w:tab w:val="left" w:pos="360"/>
        </w:tabs>
        <w:ind w:firstLine="357"/>
        <w:rPr>
          <w:b/>
          <w:sz w:val="24"/>
          <w:szCs w:val="24"/>
        </w:rPr>
      </w:pPr>
      <w:r w:rsidRPr="00860454">
        <w:rPr>
          <w:sz w:val="24"/>
          <w:szCs w:val="24"/>
        </w:rPr>
        <w:tab/>
      </w:r>
      <w:r w:rsidRPr="00860454">
        <w:rPr>
          <w:sz w:val="24"/>
          <w:szCs w:val="24"/>
        </w:rPr>
        <w:tab/>
        <w:t>Доводим до Вашего сведения, что на заседании Совета директоров открытого акционерного общества «Хантымансийскгеофизика» (далее по тексту – Общество), состоявшемся 0</w:t>
      </w:r>
      <w:r w:rsidR="0022367B">
        <w:rPr>
          <w:sz w:val="24"/>
          <w:szCs w:val="24"/>
        </w:rPr>
        <w:t>2 сентября 2</w:t>
      </w:r>
      <w:r w:rsidRPr="00860454">
        <w:rPr>
          <w:sz w:val="24"/>
          <w:szCs w:val="24"/>
        </w:rPr>
        <w:t xml:space="preserve">016 </w:t>
      </w:r>
      <w:r w:rsidR="00860454" w:rsidRPr="00860454">
        <w:rPr>
          <w:sz w:val="24"/>
          <w:szCs w:val="24"/>
        </w:rPr>
        <w:t>года принято решение о созыве внеочередного</w:t>
      </w:r>
      <w:r w:rsidRPr="00860454">
        <w:rPr>
          <w:sz w:val="24"/>
          <w:szCs w:val="24"/>
        </w:rPr>
        <w:t xml:space="preserve"> Общего собрания акционеров Общества </w:t>
      </w:r>
      <w:r w:rsidRPr="00860454">
        <w:rPr>
          <w:b/>
          <w:sz w:val="24"/>
          <w:szCs w:val="24"/>
        </w:rPr>
        <w:t>«</w:t>
      </w:r>
      <w:r w:rsidR="00860454" w:rsidRPr="00860454">
        <w:rPr>
          <w:b/>
          <w:sz w:val="24"/>
          <w:szCs w:val="24"/>
        </w:rPr>
        <w:t>1</w:t>
      </w:r>
      <w:r w:rsidR="0022367B">
        <w:rPr>
          <w:b/>
          <w:sz w:val="24"/>
          <w:szCs w:val="24"/>
        </w:rPr>
        <w:t>8</w:t>
      </w:r>
      <w:r w:rsidRPr="00860454">
        <w:rPr>
          <w:b/>
          <w:sz w:val="24"/>
          <w:szCs w:val="24"/>
        </w:rPr>
        <w:t>»</w:t>
      </w:r>
      <w:r w:rsidR="0022367B">
        <w:rPr>
          <w:b/>
          <w:sz w:val="24"/>
          <w:szCs w:val="24"/>
        </w:rPr>
        <w:t xml:space="preserve"> октября</w:t>
      </w:r>
      <w:r w:rsidRPr="00860454">
        <w:rPr>
          <w:b/>
          <w:sz w:val="24"/>
          <w:szCs w:val="24"/>
        </w:rPr>
        <w:t xml:space="preserve"> 2016 года</w:t>
      </w:r>
      <w:r w:rsidR="0022367B">
        <w:rPr>
          <w:b/>
          <w:sz w:val="24"/>
          <w:szCs w:val="24"/>
        </w:rPr>
        <w:t>.</w:t>
      </w:r>
    </w:p>
    <w:p w:rsidR="0022367B" w:rsidRDefault="0022367B" w:rsidP="002B00C3">
      <w:pPr>
        <w:pStyle w:val="ac"/>
        <w:tabs>
          <w:tab w:val="left" w:pos="360"/>
        </w:tabs>
        <w:ind w:firstLine="357"/>
        <w:rPr>
          <w:b/>
          <w:sz w:val="24"/>
          <w:szCs w:val="24"/>
        </w:rPr>
      </w:pPr>
    </w:p>
    <w:p w:rsidR="00860454" w:rsidRPr="0022367B" w:rsidRDefault="0022367B" w:rsidP="002B00C3">
      <w:pPr>
        <w:pStyle w:val="ac"/>
        <w:tabs>
          <w:tab w:val="left" w:pos="360"/>
        </w:tabs>
        <w:ind w:firstLine="357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60454" w:rsidRPr="00860454">
        <w:rPr>
          <w:sz w:val="24"/>
          <w:szCs w:val="24"/>
        </w:rPr>
        <w:t xml:space="preserve">Форма проведения </w:t>
      </w:r>
      <w:r w:rsidR="002B00C3" w:rsidRPr="00860454">
        <w:rPr>
          <w:sz w:val="24"/>
          <w:szCs w:val="24"/>
        </w:rPr>
        <w:t xml:space="preserve">Общего собрания акционеров Общества – </w:t>
      </w:r>
      <w:r w:rsidR="00860454" w:rsidRPr="00860454">
        <w:rPr>
          <w:sz w:val="24"/>
          <w:szCs w:val="24"/>
        </w:rPr>
        <w:t>принятие решений по вопросам повестки дня путем заочного голосования.</w:t>
      </w:r>
    </w:p>
    <w:p w:rsidR="00C11D68" w:rsidRDefault="00860454" w:rsidP="002B00C3">
      <w:pPr>
        <w:pStyle w:val="ac"/>
        <w:tabs>
          <w:tab w:val="left" w:pos="360"/>
        </w:tabs>
        <w:ind w:firstLine="357"/>
        <w:rPr>
          <w:sz w:val="24"/>
          <w:szCs w:val="24"/>
        </w:rPr>
      </w:pPr>
      <w:r w:rsidRPr="00860454">
        <w:rPr>
          <w:sz w:val="24"/>
          <w:szCs w:val="24"/>
        </w:rPr>
        <w:tab/>
      </w:r>
      <w:r w:rsidRPr="00860454">
        <w:rPr>
          <w:sz w:val="24"/>
          <w:szCs w:val="24"/>
        </w:rPr>
        <w:tab/>
      </w:r>
    </w:p>
    <w:p w:rsidR="002B00C3" w:rsidRDefault="0022367B" w:rsidP="002B00C3">
      <w:pPr>
        <w:pStyle w:val="ac"/>
        <w:tabs>
          <w:tab w:val="left" w:pos="360"/>
        </w:tabs>
        <w:ind w:firstLine="3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0454" w:rsidRPr="00860454">
        <w:rPr>
          <w:sz w:val="24"/>
          <w:szCs w:val="24"/>
        </w:rPr>
        <w:t>Дата, на которую определяются (фиксируются) лица, имеющие право на участие в Общем собрании акционеров</w:t>
      </w:r>
      <w:r w:rsidR="003F7F80">
        <w:rPr>
          <w:sz w:val="24"/>
          <w:szCs w:val="24"/>
        </w:rPr>
        <w:t>:</w:t>
      </w:r>
      <w:r w:rsidR="00860454" w:rsidRPr="00860454">
        <w:rPr>
          <w:sz w:val="24"/>
          <w:szCs w:val="24"/>
        </w:rPr>
        <w:t xml:space="preserve"> </w:t>
      </w:r>
      <w:r w:rsidR="002B00C3" w:rsidRPr="00860454">
        <w:rPr>
          <w:sz w:val="24"/>
          <w:szCs w:val="24"/>
        </w:rPr>
        <w:t>«1</w:t>
      </w:r>
      <w:r>
        <w:rPr>
          <w:sz w:val="24"/>
          <w:szCs w:val="24"/>
        </w:rPr>
        <w:t>3</w:t>
      </w:r>
      <w:r w:rsidR="002B00C3" w:rsidRPr="00860454">
        <w:rPr>
          <w:sz w:val="24"/>
          <w:szCs w:val="24"/>
        </w:rPr>
        <w:t>»</w:t>
      </w:r>
      <w:r>
        <w:rPr>
          <w:sz w:val="24"/>
          <w:szCs w:val="24"/>
        </w:rPr>
        <w:t xml:space="preserve"> сентября </w:t>
      </w:r>
      <w:r w:rsidR="002B00C3" w:rsidRPr="00860454">
        <w:rPr>
          <w:sz w:val="24"/>
          <w:szCs w:val="24"/>
        </w:rPr>
        <w:t>2016 года.</w:t>
      </w:r>
    </w:p>
    <w:p w:rsidR="00C11D68" w:rsidRDefault="003F7F80" w:rsidP="002B00C3">
      <w:pPr>
        <w:pStyle w:val="ac"/>
        <w:tabs>
          <w:tab w:val="left" w:pos="360"/>
        </w:tabs>
        <w:ind w:firstLine="3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60454" w:rsidRPr="00860454" w:rsidRDefault="0022367B" w:rsidP="002B00C3">
      <w:pPr>
        <w:pStyle w:val="ac"/>
        <w:tabs>
          <w:tab w:val="left" w:pos="360"/>
        </w:tabs>
        <w:ind w:firstLine="3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0454">
        <w:rPr>
          <w:sz w:val="24"/>
          <w:szCs w:val="24"/>
        </w:rPr>
        <w:t>Категория (типы) акций, владельцы которых имеют право голоса по вопросу повестки дня</w:t>
      </w:r>
      <w:r w:rsidR="003F7F80">
        <w:rPr>
          <w:sz w:val="24"/>
          <w:szCs w:val="24"/>
        </w:rPr>
        <w:t xml:space="preserve"> Общего собрания акционеров: акции обыкновенные.</w:t>
      </w:r>
    </w:p>
    <w:p w:rsidR="00C11D68" w:rsidRDefault="002B00C3" w:rsidP="003F7F80">
      <w:pPr>
        <w:ind w:firstLine="567"/>
        <w:jc w:val="both"/>
      </w:pPr>
      <w:r w:rsidRPr="00860454">
        <w:tab/>
      </w:r>
    </w:p>
    <w:p w:rsidR="00C11D68" w:rsidRPr="00C11D68" w:rsidRDefault="0022367B" w:rsidP="00C11D68">
      <w:pPr>
        <w:pStyle w:val="ac"/>
        <w:tabs>
          <w:tab w:val="left" w:pos="360"/>
        </w:tabs>
        <w:ind w:firstLine="3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1D68" w:rsidRPr="00C11D68">
        <w:rPr>
          <w:sz w:val="24"/>
          <w:szCs w:val="24"/>
        </w:rPr>
        <w:t>Дата окончания приема бюллетеней для голосования:</w:t>
      </w:r>
      <w:r w:rsidR="00C11D68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8 октября </w:t>
      </w:r>
      <w:r w:rsidR="00C11D68">
        <w:rPr>
          <w:sz w:val="24"/>
          <w:szCs w:val="24"/>
        </w:rPr>
        <w:t xml:space="preserve">2016 года. </w:t>
      </w:r>
      <w:r w:rsidR="00C11D68" w:rsidRPr="00C11D68">
        <w:rPr>
          <w:b/>
          <w:sz w:val="24"/>
          <w:szCs w:val="24"/>
        </w:rPr>
        <w:t xml:space="preserve">Адрес, по которому будут приниматься заполненные бюллетени: 625000, г. Тюмень, </w:t>
      </w:r>
      <w:proofErr w:type="spellStart"/>
      <w:r w:rsidR="00C11D68" w:rsidRPr="00C11D68">
        <w:rPr>
          <w:b/>
          <w:sz w:val="24"/>
          <w:szCs w:val="24"/>
        </w:rPr>
        <w:t>Главпочтампт</w:t>
      </w:r>
      <w:proofErr w:type="spellEnd"/>
      <w:r w:rsidR="00C11D68" w:rsidRPr="00C11D68">
        <w:rPr>
          <w:b/>
          <w:sz w:val="24"/>
          <w:szCs w:val="24"/>
        </w:rPr>
        <w:t>,                  а/я 3552 (регистратор ЗАО «</w:t>
      </w:r>
      <w:proofErr w:type="spellStart"/>
      <w:r w:rsidR="00C11D68" w:rsidRPr="00C11D68">
        <w:rPr>
          <w:b/>
          <w:sz w:val="24"/>
          <w:szCs w:val="24"/>
        </w:rPr>
        <w:t>Сургутинвестнефть</w:t>
      </w:r>
      <w:proofErr w:type="spellEnd"/>
      <w:r w:rsidR="00C11D68" w:rsidRPr="00C11D68">
        <w:rPr>
          <w:b/>
          <w:sz w:val="24"/>
          <w:szCs w:val="24"/>
        </w:rPr>
        <w:t>»).</w:t>
      </w:r>
      <w:r w:rsidR="00C11D68">
        <w:rPr>
          <w:sz w:val="24"/>
          <w:szCs w:val="24"/>
        </w:rPr>
        <w:t xml:space="preserve"> </w:t>
      </w:r>
    </w:p>
    <w:p w:rsidR="00C11D68" w:rsidRDefault="00C11D68" w:rsidP="003F7F80">
      <w:pPr>
        <w:ind w:firstLine="567"/>
        <w:jc w:val="both"/>
      </w:pPr>
    </w:p>
    <w:p w:rsidR="003F7F80" w:rsidRDefault="003F7F80" w:rsidP="003F7F80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3F7F80">
        <w:t>При голосовании представителей акционеров к бюллетеням должна быть приложена доверенность, которая  оформляется в соответствии с требованиями пункта 1 ст</w:t>
      </w:r>
      <w:r>
        <w:t>атьи</w:t>
      </w:r>
      <w:r w:rsidRPr="003F7F80">
        <w:t xml:space="preserve"> 57 Федерального закона </w:t>
      </w:r>
      <w:r>
        <w:t xml:space="preserve">от 26.12.1995 №208-ФЗ </w:t>
      </w:r>
      <w:r w:rsidRPr="003F7F80">
        <w:t xml:space="preserve">«Об акционерных обществах» </w:t>
      </w:r>
      <w:r>
        <w:t xml:space="preserve">и </w:t>
      </w:r>
      <w:r w:rsidRPr="003F7F80">
        <w:t>ст</w:t>
      </w:r>
      <w:r>
        <w:t>атьей</w:t>
      </w:r>
      <w:r w:rsidRPr="003F7F80">
        <w:t xml:space="preserve"> 185.1 Гражданского кодекса РФ или удостоверена нотариально</w:t>
      </w:r>
      <w:r>
        <w:rPr>
          <w:rFonts w:ascii="Arial" w:hAnsi="Arial" w:cs="Arial"/>
          <w:sz w:val="20"/>
          <w:szCs w:val="20"/>
        </w:rPr>
        <w:t>.</w:t>
      </w:r>
    </w:p>
    <w:p w:rsidR="002B00C3" w:rsidRPr="00860454" w:rsidRDefault="002B00C3" w:rsidP="00C11D68">
      <w:pPr>
        <w:pStyle w:val="ac"/>
        <w:tabs>
          <w:tab w:val="left" w:pos="360"/>
        </w:tabs>
        <w:ind w:firstLine="357"/>
        <w:rPr>
          <w:b/>
          <w:sz w:val="24"/>
          <w:szCs w:val="24"/>
        </w:rPr>
      </w:pPr>
      <w:r w:rsidRPr="00860454">
        <w:rPr>
          <w:sz w:val="24"/>
          <w:szCs w:val="24"/>
        </w:rPr>
        <w:tab/>
      </w:r>
      <w:r w:rsidRPr="00860454">
        <w:rPr>
          <w:sz w:val="24"/>
          <w:szCs w:val="24"/>
        </w:rPr>
        <w:tab/>
        <w:t xml:space="preserve">   </w:t>
      </w:r>
    </w:p>
    <w:p w:rsidR="00860454" w:rsidRPr="00860454" w:rsidRDefault="002B00C3" w:rsidP="00860454">
      <w:pPr>
        <w:pStyle w:val="ac"/>
        <w:tabs>
          <w:tab w:val="left" w:pos="360"/>
        </w:tabs>
        <w:ind w:firstLine="357"/>
        <w:rPr>
          <w:b/>
          <w:sz w:val="24"/>
          <w:szCs w:val="24"/>
        </w:rPr>
      </w:pPr>
      <w:r w:rsidRPr="00860454">
        <w:rPr>
          <w:b/>
          <w:sz w:val="24"/>
          <w:szCs w:val="24"/>
        </w:rPr>
        <w:tab/>
      </w:r>
      <w:r w:rsidRPr="00860454">
        <w:rPr>
          <w:b/>
          <w:sz w:val="24"/>
          <w:szCs w:val="24"/>
        </w:rPr>
        <w:tab/>
        <w:t>На собрании буд</w:t>
      </w:r>
      <w:r w:rsidR="00860454" w:rsidRPr="00860454">
        <w:rPr>
          <w:b/>
          <w:sz w:val="24"/>
          <w:szCs w:val="24"/>
        </w:rPr>
        <w:t xml:space="preserve">ет </w:t>
      </w:r>
      <w:r w:rsidRPr="00860454">
        <w:rPr>
          <w:b/>
          <w:sz w:val="24"/>
          <w:szCs w:val="24"/>
        </w:rPr>
        <w:t>рассматриваться следующи</w:t>
      </w:r>
      <w:r w:rsidR="00860454" w:rsidRPr="00860454">
        <w:rPr>
          <w:b/>
          <w:sz w:val="24"/>
          <w:szCs w:val="24"/>
        </w:rPr>
        <w:t>й</w:t>
      </w:r>
      <w:r w:rsidRPr="00860454">
        <w:rPr>
          <w:b/>
          <w:sz w:val="24"/>
          <w:szCs w:val="24"/>
        </w:rPr>
        <w:t xml:space="preserve"> вопрос, включенны</w:t>
      </w:r>
      <w:r w:rsidR="00860454" w:rsidRPr="00860454">
        <w:rPr>
          <w:b/>
          <w:sz w:val="24"/>
          <w:szCs w:val="24"/>
        </w:rPr>
        <w:t>й</w:t>
      </w:r>
      <w:r w:rsidRPr="00860454">
        <w:rPr>
          <w:b/>
          <w:sz w:val="24"/>
          <w:szCs w:val="24"/>
        </w:rPr>
        <w:t xml:space="preserve"> в повестку дня:</w:t>
      </w:r>
      <w:r w:rsidR="00860454">
        <w:rPr>
          <w:b/>
          <w:sz w:val="24"/>
          <w:szCs w:val="24"/>
        </w:rPr>
        <w:t xml:space="preserve">  </w:t>
      </w:r>
      <w:r w:rsidR="00860454" w:rsidRPr="00860454">
        <w:rPr>
          <w:sz w:val="24"/>
          <w:szCs w:val="24"/>
          <w:lang w:val="x-none" w:eastAsia="x-none"/>
        </w:rPr>
        <w:t xml:space="preserve">Об одобрении сделки с Публичным акционерным обществом Банк «Финансовая Корпорация Открытие», в совершении которой имеется заинтересованность. </w:t>
      </w:r>
    </w:p>
    <w:p w:rsidR="00860454" w:rsidRPr="00860454" w:rsidRDefault="00860454" w:rsidP="00860454">
      <w:pPr>
        <w:pStyle w:val="ac"/>
        <w:tabs>
          <w:tab w:val="left" w:pos="360"/>
        </w:tabs>
        <w:ind w:firstLine="357"/>
        <w:rPr>
          <w:b/>
          <w:sz w:val="24"/>
          <w:szCs w:val="24"/>
          <w:lang w:val="x-none"/>
        </w:rPr>
      </w:pPr>
    </w:p>
    <w:p w:rsidR="002B00C3" w:rsidRPr="00860454" w:rsidRDefault="002B00C3" w:rsidP="00860454">
      <w:pPr>
        <w:pStyle w:val="ac"/>
        <w:tabs>
          <w:tab w:val="left" w:pos="360"/>
        </w:tabs>
        <w:ind w:firstLine="357"/>
        <w:rPr>
          <w:b/>
          <w:sz w:val="24"/>
          <w:szCs w:val="24"/>
        </w:rPr>
      </w:pPr>
      <w:r w:rsidRPr="00860454">
        <w:rPr>
          <w:sz w:val="24"/>
          <w:szCs w:val="24"/>
        </w:rPr>
        <w:tab/>
      </w:r>
      <w:r w:rsidRPr="00860454">
        <w:rPr>
          <w:sz w:val="24"/>
          <w:szCs w:val="24"/>
        </w:rPr>
        <w:tab/>
      </w:r>
      <w:r w:rsidRPr="00860454">
        <w:rPr>
          <w:b/>
          <w:sz w:val="24"/>
          <w:szCs w:val="24"/>
        </w:rPr>
        <w:t xml:space="preserve">Для Вашего ознакомления предоставлены следующие материалы: </w:t>
      </w:r>
    </w:p>
    <w:p w:rsidR="00860454" w:rsidRPr="00860454" w:rsidRDefault="00860454" w:rsidP="00860454">
      <w:pPr>
        <w:ind w:firstLine="567"/>
        <w:jc w:val="both"/>
        <w:rPr>
          <w:color w:val="000000"/>
          <w:lang w:val="x-none" w:eastAsia="x-none"/>
        </w:rPr>
      </w:pPr>
      <w:r w:rsidRPr="00860454">
        <w:rPr>
          <w:lang w:val="x-none" w:eastAsia="x-none"/>
        </w:rPr>
        <w:t xml:space="preserve">- </w:t>
      </w:r>
      <w:r w:rsidRPr="00860454">
        <w:rPr>
          <w:lang w:eastAsia="x-none"/>
        </w:rPr>
        <w:t xml:space="preserve"> информация</w:t>
      </w:r>
      <w:r w:rsidRPr="00860454">
        <w:rPr>
          <w:lang w:val="x-none" w:eastAsia="x-none"/>
        </w:rPr>
        <w:t xml:space="preserve"> о сделк</w:t>
      </w:r>
      <w:r w:rsidRPr="00860454">
        <w:rPr>
          <w:lang w:eastAsia="x-none"/>
        </w:rPr>
        <w:t>е</w:t>
      </w:r>
      <w:r w:rsidRPr="00860454">
        <w:rPr>
          <w:lang w:val="x-none" w:eastAsia="x-none"/>
        </w:rPr>
        <w:t xml:space="preserve">, </w:t>
      </w:r>
    </w:p>
    <w:p w:rsidR="00860454" w:rsidRPr="00860454" w:rsidRDefault="00860454" w:rsidP="00860454">
      <w:pPr>
        <w:tabs>
          <w:tab w:val="left" w:pos="709"/>
        </w:tabs>
        <w:ind w:firstLine="567"/>
        <w:jc w:val="both"/>
        <w:rPr>
          <w:lang w:eastAsia="x-none"/>
        </w:rPr>
      </w:pPr>
      <w:r w:rsidRPr="00860454">
        <w:rPr>
          <w:lang w:val="x-none" w:eastAsia="x-none"/>
        </w:rPr>
        <w:t xml:space="preserve">- </w:t>
      </w:r>
      <w:r w:rsidRPr="00860454">
        <w:rPr>
          <w:lang w:eastAsia="x-none"/>
        </w:rPr>
        <w:t>проект</w:t>
      </w:r>
      <w:r w:rsidRPr="00860454">
        <w:rPr>
          <w:lang w:val="x-none" w:eastAsia="x-none"/>
        </w:rPr>
        <w:t xml:space="preserve"> решени</w:t>
      </w:r>
      <w:r w:rsidRPr="00860454">
        <w:rPr>
          <w:lang w:eastAsia="x-none"/>
        </w:rPr>
        <w:t>я</w:t>
      </w:r>
      <w:r w:rsidRPr="00860454">
        <w:rPr>
          <w:lang w:val="x-none" w:eastAsia="x-none"/>
        </w:rPr>
        <w:t xml:space="preserve"> по вопрос</w:t>
      </w:r>
      <w:r w:rsidRPr="00860454">
        <w:rPr>
          <w:lang w:eastAsia="x-none"/>
        </w:rPr>
        <w:t>у</w:t>
      </w:r>
      <w:r w:rsidRPr="00860454">
        <w:rPr>
          <w:lang w:val="x-none" w:eastAsia="x-none"/>
        </w:rPr>
        <w:t xml:space="preserve"> повестки дня внеочередного Общего собрания акционеров</w:t>
      </w:r>
      <w:r w:rsidRPr="00860454">
        <w:rPr>
          <w:lang w:eastAsia="x-none"/>
        </w:rPr>
        <w:t xml:space="preserve"> Общества.</w:t>
      </w:r>
    </w:p>
    <w:p w:rsidR="002B00C3" w:rsidRPr="00860454" w:rsidRDefault="002B00C3" w:rsidP="002B00C3">
      <w:pPr>
        <w:pStyle w:val="ae"/>
        <w:tabs>
          <w:tab w:val="right" w:pos="9900"/>
        </w:tabs>
        <w:rPr>
          <w:b/>
        </w:rPr>
      </w:pPr>
      <w:r w:rsidRPr="00860454">
        <w:rPr>
          <w:b/>
        </w:rPr>
        <w:t xml:space="preserve">                     </w:t>
      </w:r>
    </w:p>
    <w:p w:rsidR="002B00C3" w:rsidRPr="00860454" w:rsidRDefault="002B00C3" w:rsidP="00860454">
      <w:pPr>
        <w:tabs>
          <w:tab w:val="left" w:pos="567"/>
        </w:tabs>
        <w:ind w:firstLine="567"/>
        <w:jc w:val="both"/>
        <w:rPr>
          <w:b/>
        </w:rPr>
      </w:pPr>
      <w:r w:rsidRPr="00860454">
        <w:tab/>
        <w:t xml:space="preserve">Ознакомиться </w:t>
      </w:r>
      <w:r w:rsidR="00860454" w:rsidRPr="00860454">
        <w:t>с вышеуказанными материалами к внеочередному</w:t>
      </w:r>
      <w:r w:rsidRPr="00860454">
        <w:t xml:space="preserve"> Общему собранию акционеров Общества можно по адресу: Россия, Ханты-Мансийский автономный округ - Югра, г. Ханты-Мансийск, ул. Сутормина, д. 29  </w:t>
      </w:r>
      <w:r w:rsidR="00860454" w:rsidRPr="00860454">
        <w:t xml:space="preserve">в период </w:t>
      </w:r>
      <w:r w:rsidRPr="00860454">
        <w:t>с «</w:t>
      </w:r>
      <w:r w:rsidR="0022367B">
        <w:t>28</w:t>
      </w:r>
      <w:r w:rsidR="00860454" w:rsidRPr="00860454">
        <w:t>»</w:t>
      </w:r>
      <w:r w:rsidR="0022367B">
        <w:t xml:space="preserve"> сентября </w:t>
      </w:r>
      <w:r w:rsidR="00860454" w:rsidRPr="00860454">
        <w:t>2016 года по «1</w:t>
      </w:r>
      <w:r w:rsidR="0022367B">
        <w:t>8</w:t>
      </w:r>
      <w:r w:rsidRPr="00860454">
        <w:t xml:space="preserve">» </w:t>
      </w:r>
      <w:r w:rsidR="0022367B">
        <w:t>октября</w:t>
      </w:r>
      <w:bookmarkStart w:id="0" w:name="_GoBack"/>
      <w:bookmarkEnd w:id="0"/>
      <w:r w:rsidR="00860454" w:rsidRPr="00860454">
        <w:t xml:space="preserve"> </w:t>
      </w:r>
      <w:r w:rsidRPr="00860454">
        <w:t>2016 года в рабочие дни с 09:00 часов до 16</w:t>
      </w:r>
      <w:r w:rsidR="00860454">
        <w:t>:00 часов по местному времени.</w:t>
      </w:r>
      <w:r w:rsidR="00860454" w:rsidRPr="00860454">
        <w:t xml:space="preserve"> </w:t>
      </w:r>
    </w:p>
    <w:p w:rsidR="00860454" w:rsidRPr="00860454" w:rsidRDefault="00860454" w:rsidP="002B00C3">
      <w:pPr>
        <w:pStyle w:val="ae"/>
        <w:tabs>
          <w:tab w:val="right" w:pos="9900"/>
        </w:tabs>
        <w:ind w:left="5664"/>
        <w:rPr>
          <w:b/>
        </w:rPr>
      </w:pPr>
    </w:p>
    <w:p w:rsidR="00860454" w:rsidRPr="00860454" w:rsidRDefault="00860454" w:rsidP="002B00C3">
      <w:pPr>
        <w:pStyle w:val="ae"/>
        <w:tabs>
          <w:tab w:val="right" w:pos="9900"/>
        </w:tabs>
        <w:ind w:left="5664"/>
        <w:rPr>
          <w:b/>
        </w:rPr>
      </w:pPr>
    </w:p>
    <w:p w:rsidR="00253E26" w:rsidRPr="00860454" w:rsidRDefault="002B00C3" w:rsidP="002B00C3">
      <w:pPr>
        <w:pStyle w:val="ae"/>
        <w:tabs>
          <w:tab w:val="right" w:pos="9900"/>
        </w:tabs>
        <w:ind w:left="5664"/>
        <w:rPr>
          <w:rFonts w:asciiTheme="minorHAnsi" w:hAnsiTheme="minorHAnsi" w:cs="Arial"/>
        </w:rPr>
      </w:pPr>
      <w:r w:rsidRPr="00860454">
        <w:rPr>
          <w:b/>
        </w:rPr>
        <w:t xml:space="preserve">Совет директоров ОАО «ХМГ»     </w:t>
      </w:r>
    </w:p>
    <w:sectPr w:rsidR="00253E26" w:rsidRPr="00860454" w:rsidSect="002B00C3">
      <w:pgSz w:w="11906" w:h="16838"/>
      <w:pgMar w:top="340" w:right="737" w:bottom="42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E0D" w:rsidRDefault="00EE7E0D" w:rsidP="00305BF7">
      <w:r>
        <w:separator/>
      </w:r>
    </w:p>
  </w:endnote>
  <w:endnote w:type="continuationSeparator" w:id="0">
    <w:p w:rsidR="00EE7E0D" w:rsidRDefault="00EE7E0D" w:rsidP="0030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E0D" w:rsidRDefault="00EE7E0D" w:rsidP="00305BF7">
      <w:r>
        <w:separator/>
      </w:r>
    </w:p>
  </w:footnote>
  <w:footnote w:type="continuationSeparator" w:id="0">
    <w:p w:rsidR="00EE7E0D" w:rsidRDefault="00EE7E0D" w:rsidP="00305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3883"/>
    <w:multiLevelType w:val="hybridMultilevel"/>
    <w:tmpl w:val="4B2C448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073431F"/>
    <w:multiLevelType w:val="hybridMultilevel"/>
    <w:tmpl w:val="86B412DA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44BC3429"/>
    <w:multiLevelType w:val="hybridMultilevel"/>
    <w:tmpl w:val="F8323CC4"/>
    <w:lvl w:ilvl="0" w:tplc="79AE767C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792196"/>
    <w:multiLevelType w:val="hybridMultilevel"/>
    <w:tmpl w:val="4922F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D4478"/>
    <w:multiLevelType w:val="hybridMultilevel"/>
    <w:tmpl w:val="D3FAB77C"/>
    <w:lvl w:ilvl="0" w:tplc="C8F86EA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AB25D87"/>
    <w:multiLevelType w:val="hybridMultilevel"/>
    <w:tmpl w:val="F7B6C3DC"/>
    <w:lvl w:ilvl="0" w:tplc="4F46A92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C1"/>
    <w:rsid w:val="00041207"/>
    <w:rsid w:val="000625A1"/>
    <w:rsid w:val="00082D5A"/>
    <w:rsid w:val="000B5475"/>
    <w:rsid w:val="000E61C5"/>
    <w:rsid w:val="0011792A"/>
    <w:rsid w:val="00141E1E"/>
    <w:rsid w:val="00144F11"/>
    <w:rsid w:val="00147ADB"/>
    <w:rsid w:val="001C4F8E"/>
    <w:rsid w:val="001E21F1"/>
    <w:rsid w:val="001E4948"/>
    <w:rsid w:val="002179DE"/>
    <w:rsid w:val="00217C9C"/>
    <w:rsid w:val="0022367B"/>
    <w:rsid w:val="00235421"/>
    <w:rsid w:val="00247C85"/>
    <w:rsid w:val="00253E26"/>
    <w:rsid w:val="002B00C3"/>
    <w:rsid w:val="002C10EF"/>
    <w:rsid w:val="002C73B5"/>
    <w:rsid w:val="002D7500"/>
    <w:rsid w:val="002E2000"/>
    <w:rsid w:val="002F0BF0"/>
    <w:rsid w:val="00305BF7"/>
    <w:rsid w:val="00314432"/>
    <w:rsid w:val="00322F39"/>
    <w:rsid w:val="00323C20"/>
    <w:rsid w:val="003534B7"/>
    <w:rsid w:val="00394549"/>
    <w:rsid w:val="00394957"/>
    <w:rsid w:val="003B4DB3"/>
    <w:rsid w:val="003C232F"/>
    <w:rsid w:val="003E3C1A"/>
    <w:rsid w:val="003F7F80"/>
    <w:rsid w:val="00472E36"/>
    <w:rsid w:val="00491DC1"/>
    <w:rsid w:val="004C4C33"/>
    <w:rsid w:val="004E461E"/>
    <w:rsid w:val="004E686B"/>
    <w:rsid w:val="00504CD9"/>
    <w:rsid w:val="0051581A"/>
    <w:rsid w:val="00523690"/>
    <w:rsid w:val="00554643"/>
    <w:rsid w:val="005847A4"/>
    <w:rsid w:val="005A45D1"/>
    <w:rsid w:val="005C2DF6"/>
    <w:rsid w:val="005D2269"/>
    <w:rsid w:val="005D75D4"/>
    <w:rsid w:val="0060339A"/>
    <w:rsid w:val="00603C37"/>
    <w:rsid w:val="00676449"/>
    <w:rsid w:val="006775C8"/>
    <w:rsid w:val="006B2A0E"/>
    <w:rsid w:val="006B74AB"/>
    <w:rsid w:val="006F5685"/>
    <w:rsid w:val="007460F9"/>
    <w:rsid w:val="007619A5"/>
    <w:rsid w:val="00771F3E"/>
    <w:rsid w:val="00787BE2"/>
    <w:rsid w:val="007A1499"/>
    <w:rsid w:val="007B242A"/>
    <w:rsid w:val="00806CA3"/>
    <w:rsid w:val="008111B5"/>
    <w:rsid w:val="00815A21"/>
    <w:rsid w:val="00845C91"/>
    <w:rsid w:val="00856FB9"/>
    <w:rsid w:val="00860454"/>
    <w:rsid w:val="008D3338"/>
    <w:rsid w:val="009207EE"/>
    <w:rsid w:val="00957C24"/>
    <w:rsid w:val="00993A91"/>
    <w:rsid w:val="009F3154"/>
    <w:rsid w:val="00A15060"/>
    <w:rsid w:val="00A15945"/>
    <w:rsid w:val="00A272E9"/>
    <w:rsid w:val="00A31F7D"/>
    <w:rsid w:val="00A4141B"/>
    <w:rsid w:val="00A957F1"/>
    <w:rsid w:val="00AB02FF"/>
    <w:rsid w:val="00AC2BA0"/>
    <w:rsid w:val="00AE1B00"/>
    <w:rsid w:val="00B01E72"/>
    <w:rsid w:val="00B63FB5"/>
    <w:rsid w:val="00B7578D"/>
    <w:rsid w:val="00B91EE1"/>
    <w:rsid w:val="00B97521"/>
    <w:rsid w:val="00BA534E"/>
    <w:rsid w:val="00C03C14"/>
    <w:rsid w:val="00C11D68"/>
    <w:rsid w:val="00C12A5A"/>
    <w:rsid w:val="00C24460"/>
    <w:rsid w:val="00C24DC2"/>
    <w:rsid w:val="00C42EAC"/>
    <w:rsid w:val="00C505A4"/>
    <w:rsid w:val="00C8790D"/>
    <w:rsid w:val="00D06FFC"/>
    <w:rsid w:val="00D14BFB"/>
    <w:rsid w:val="00D16625"/>
    <w:rsid w:val="00D7012D"/>
    <w:rsid w:val="00D7453D"/>
    <w:rsid w:val="00D946E1"/>
    <w:rsid w:val="00D96350"/>
    <w:rsid w:val="00E25626"/>
    <w:rsid w:val="00E672DA"/>
    <w:rsid w:val="00E72702"/>
    <w:rsid w:val="00E84B26"/>
    <w:rsid w:val="00E93752"/>
    <w:rsid w:val="00E95392"/>
    <w:rsid w:val="00EA2714"/>
    <w:rsid w:val="00EC1271"/>
    <w:rsid w:val="00ED2917"/>
    <w:rsid w:val="00ED399F"/>
    <w:rsid w:val="00EE7E0D"/>
    <w:rsid w:val="00F1579E"/>
    <w:rsid w:val="00F2175C"/>
    <w:rsid w:val="00F21DBA"/>
    <w:rsid w:val="00F637B3"/>
    <w:rsid w:val="00F85470"/>
    <w:rsid w:val="00FF1C18"/>
    <w:rsid w:val="00FF1E43"/>
    <w:rsid w:val="00FF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5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00C3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2B00C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B00C3"/>
    <w:pPr>
      <w:keepNext/>
      <w:jc w:val="both"/>
      <w:outlineLvl w:val="4"/>
    </w:pPr>
    <w:rPr>
      <w:b/>
      <w:i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2B00C3"/>
    <w:pPr>
      <w:keepNext/>
      <w:jc w:val="center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4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05B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05BF7"/>
    <w:rPr>
      <w:sz w:val="24"/>
      <w:szCs w:val="24"/>
    </w:rPr>
  </w:style>
  <w:style w:type="paragraph" w:styleId="a6">
    <w:name w:val="footer"/>
    <w:basedOn w:val="a"/>
    <w:link w:val="a7"/>
    <w:rsid w:val="00305B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05BF7"/>
    <w:rPr>
      <w:sz w:val="24"/>
      <w:szCs w:val="24"/>
    </w:rPr>
  </w:style>
  <w:style w:type="paragraph" w:styleId="a8">
    <w:name w:val="Balloon Text"/>
    <w:basedOn w:val="a"/>
    <w:link w:val="a9"/>
    <w:rsid w:val="003144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1443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76449"/>
    <w:pPr>
      <w:ind w:left="720"/>
      <w:contextualSpacing/>
    </w:pPr>
  </w:style>
  <w:style w:type="paragraph" w:styleId="ab">
    <w:name w:val="No Spacing"/>
    <w:uiPriority w:val="1"/>
    <w:qFormat/>
    <w:rsid w:val="00EA27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B00C3"/>
    <w:rPr>
      <w:sz w:val="28"/>
    </w:rPr>
  </w:style>
  <w:style w:type="character" w:customStyle="1" w:styleId="30">
    <w:name w:val="Заголовок 3 Знак"/>
    <w:basedOn w:val="a0"/>
    <w:link w:val="3"/>
    <w:rsid w:val="002B00C3"/>
    <w:rPr>
      <w:b/>
      <w:sz w:val="24"/>
    </w:rPr>
  </w:style>
  <w:style w:type="character" w:customStyle="1" w:styleId="50">
    <w:name w:val="Заголовок 5 Знак"/>
    <w:basedOn w:val="a0"/>
    <w:link w:val="5"/>
    <w:semiHidden/>
    <w:rsid w:val="002B00C3"/>
    <w:rPr>
      <w:b/>
      <w:i/>
      <w:sz w:val="24"/>
    </w:rPr>
  </w:style>
  <w:style w:type="character" w:customStyle="1" w:styleId="80">
    <w:name w:val="Заголовок 8 Знак"/>
    <w:basedOn w:val="a0"/>
    <w:link w:val="8"/>
    <w:semiHidden/>
    <w:rsid w:val="002B00C3"/>
    <w:rPr>
      <w:b/>
      <w:bCs/>
      <w:sz w:val="24"/>
    </w:rPr>
  </w:style>
  <w:style w:type="paragraph" w:styleId="ac">
    <w:name w:val="Body Text"/>
    <w:basedOn w:val="a"/>
    <w:link w:val="ad"/>
    <w:unhideWhenUsed/>
    <w:rsid w:val="002B00C3"/>
    <w:pPr>
      <w:ind w:right="43"/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2B00C3"/>
    <w:rPr>
      <w:sz w:val="28"/>
    </w:rPr>
  </w:style>
  <w:style w:type="paragraph" w:styleId="ae">
    <w:name w:val="Body Text Indent"/>
    <w:basedOn w:val="a"/>
    <w:link w:val="af"/>
    <w:unhideWhenUsed/>
    <w:rsid w:val="002B00C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2B00C3"/>
    <w:rPr>
      <w:sz w:val="24"/>
      <w:szCs w:val="24"/>
    </w:rPr>
  </w:style>
  <w:style w:type="paragraph" w:customStyle="1" w:styleId="ConsPlusNormal">
    <w:name w:val="ConsPlusNormal"/>
    <w:rsid w:val="00C11D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5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00C3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2B00C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B00C3"/>
    <w:pPr>
      <w:keepNext/>
      <w:jc w:val="both"/>
      <w:outlineLvl w:val="4"/>
    </w:pPr>
    <w:rPr>
      <w:b/>
      <w:i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2B00C3"/>
    <w:pPr>
      <w:keepNext/>
      <w:jc w:val="center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4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05B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05BF7"/>
    <w:rPr>
      <w:sz w:val="24"/>
      <w:szCs w:val="24"/>
    </w:rPr>
  </w:style>
  <w:style w:type="paragraph" w:styleId="a6">
    <w:name w:val="footer"/>
    <w:basedOn w:val="a"/>
    <w:link w:val="a7"/>
    <w:rsid w:val="00305B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05BF7"/>
    <w:rPr>
      <w:sz w:val="24"/>
      <w:szCs w:val="24"/>
    </w:rPr>
  </w:style>
  <w:style w:type="paragraph" w:styleId="a8">
    <w:name w:val="Balloon Text"/>
    <w:basedOn w:val="a"/>
    <w:link w:val="a9"/>
    <w:rsid w:val="003144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1443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76449"/>
    <w:pPr>
      <w:ind w:left="720"/>
      <w:contextualSpacing/>
    </w:pPr>
  </w:style>
  <w:style w:type="paragraph" w:styleId="ab">
    <w:name w:val="No Spacing"/>
    <w:uiPriority w:val="1"/>
    <w:qFormat/>
    <w:rsid w:val="00EA27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B00C3"/>
    <w:rPr>
      <w:sz w:val="28"/>
    </w:rPr>
  </w:style>
  <w:style w:type="character" w:customStyle="1" w:styleId="30">
    <w:name w:val="Заголовок 3 Знак"/>
    <w:basedOn w:val="a0"/>
    <w:link w:val="3"/>
    <w:rsid w:val="002B00C3"/>
    <w:rPr>
      <w:b/>
      <w:sz w:val="24"/>
    </w:rPr>
  </w:style>
  <w:style w:type="character" w:customStyle="1" w:styleId="50">
    <w:name w:val="Заголовок 5 Знак"/>
    <w:basedOn w:val="a0"/>
    <w:link w:val="5"/>
    <w:semiHidden/>
    <w:rsid w:val="002B00C3"/>
    <w:rPr>
      <w:b/>
      <w:i/>
      <w:sz w:val="24"/>
    </w:rPr>
  </w:style>
  <w:style w:type="character" w:customStyle="1" w:styleId="80">
    <w:name w:val="Заголовок 8 Знак"/>
    <w:basedOn w:val="a0"/>
    <w:link w:val="8"/>
    <w:semiHidden/>
    <w:rsid w:val="002B00C3"/>
    <w:rPr>
      <w:b/>
      <w:bCs/>
      <w:sz w:val="24"/>
    </w:rPr>
  </w:style>
  <w:style w:type="paragraph" w:styleId="ac">
    <w:name w:val="Body Text"/>
    <w:basedOn w:val="a"/>
    <w:link w:val="ad"/>
    <w:unhideWhenUsed/>
    <w:rsid w:val="002B00C3"/>
    <w:pPr>
      <w:ind w:right="43"/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2B00C3"/>
    <w:rPr>
      <w:sz w:val="28"/>
    </w:rPr>
  </w:style>
  <w:style w:type="paragraph" w:styleId="ae">
    <w:name w:val="Body Text Indent"/>
    <w:basedOn w:val="a"/>
    <w:link w:val="af"/>
    <w:unhideWhenUsed/>
    <w:rsid w:val="002B00C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2B00C3"/>
    <w:rPr>
      <w:sz w:val="24"/>
      <w:szCs w:val="24"/>
    </w:rPr>
  </w:style>
  <w:style w:type="paragraph" w:customStyle="1" w:styleId="ConsPlusNormal">
    <w:name w:val="ConsPlusNormal"/>
    <w:rsid w:val="00C11D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2D4F81C552CD45B7A40919D176AEB0" ma:contentTypeVersion="0" ma:contentTypeDescription="Создание документа." ma:contentTypeScope="" ma:versionID="9ed79d9b1d0df2466ad9cb8246b41f50">
  <xsd:schema xmlns:xsd="http://www.w3.org/2001/XMLSchema" xmlns:xs="http://www.w3.org/2001/XMLSchema" xmlns:p="http://schemas.microsoft.com/office/2006/metadata/properties" xmlns:ns2="bb948b64-38ec-46e3-8eea-f15770b05fe5" targetNamespace="http://schemas.microsoft.com/office/2006/metadata/properties" ma:root="true" ma:fieldsID="0fe902fe36bdd5b77fa163ea9718336c" ns2:_="">
    <xsd:import namespace="bb948b64-38ec-46e3-8eea-f15770b05fe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48b64-38ec-46e3-8eea-f15770b05f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619B4E-FD5B-4B58-AF5C-F0BB9B34C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48b64-38ec-46e3-8eea-f15770b05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A0A6B2-EF9C-4F92-B92D-F8DD949F9B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D18DDD-3013-447B-9EC8-1A0E2E5DF8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480D98B-A37D-46C9-8DE7-4946820AC3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№_____ от 19 мая 2011г</vt:lpstr>
    </vt:vector>
  </TitlesOfParts>
  <Company>kmg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№_____ от 19 мая 2011г</dc:title>
  <dc:creator>mfk</dc:creator>
  <cp:lastModifiedBy>Йохна Анна Николаевна</cp:lastModifiedBy>
  <cp:revision>3</cp:revision>
  <cp:lastPrinted>2016-04-11T10:53:00Z</cp:lastPrinted>
  <dcterms:created xsi:type="dcterms:W3CDTF">2016-09-05T08:18:00Z</dcterms:created>
  <dcterms:modified xsi:type="dcterms:W3CDTF">2016-09-05T08:22:00Z</dcterms:modified>
</cp:coreProperties>
</file>